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CE" w:rsidRDefault="00684ACE" w:rsidP="00684ACE">
      <w:pPr>
        <w:spacing w:line="360" w:lineRule="auto"/>
        <w:rPr>
          <w:b/>
          <w:sz w:val="32"/>
          <w:szCs w:val="32"/>
          <w:lang w:val="nl-NL"/>
        </w:rPr>
      </w:pPr>
      <w:bookmarkStart w:id="0" w:name="_GoBack"/>
      <w:bookmarkEnd w:id="0"/>
      <w:r>
        <w:rPr>
          <w:noProof/>
          <w:sz w:val="32"/>
          <w:szCs w:val="32"/>
          <w:lang w:eastAsia="nl-BE"/>
        </w:rPr>
        <w:drawing>
          <wp:inline distT="0" distB="0" distL="0" distR="0" wp14:anchorId="493E5A50" wp14:editId="781B8F31">
            <wp:extent cx="5057775" cy="1571625"/>
            <wp:effectExtent l="0" t="0" r="9525" b="9525"/>
            <wp:docPr id="1" name="Afbeelding 1" descr="Gouvernement N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ernement NL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7775" cy="1571625"/>
                    </a:xfrm>
                    <a:prstGeom prst="rect">
                      <a:avLst/>
                    </a:prstGeom>
                    <a:noFill/>
                    <a:ln>
                      <a:noFill/>
                    </a:ln>
                  </pic:spPr>
                </pic:pic>
              </a:graphicData>
            </a:graphic>
          </wp:inline>
        </w:drawing>
      </w:r>
    </w:p>
    <w:p w:rsidR="00684ACE" w:rsidRDefault="00684ACE" w:rsidP="00684ACE">
      <w:pPr>
        <w:spacing w:line="360" w:lineRule="auto"/>
        <w:ind w:left="2124" w:firstLine="708"/>
        <w:rPr>
          <w:b/>
          <w:sz w:val="32"/>
          <w:szCs w:val="32"/>
          <w:lang w:val="nl-NL"/>
        </w:rPr>
      </w:pPr>
      <w:r>
        <w:rPr>
          <w:b/>
          <w:sz w:val="32"/>
          <w:szCs w:val="32"/>
          <w:lang w:val="nl-NL"/>
        </w:rPr>
        <w:t>4 april 2015</w:t>
      </w:r>
    </w:p>
    <w:p w:rsidR="00684ACE" w:rsidRPr="00D64911" w:rsidRDefault="00684ACE" w:rsidP="00684ACE">
      <w:pPr>
        <w:spacing w:line="360" w:lineRule="auto"/>
        <w:ind w:left="1416" w:firstLine="708"/>
        <w:rPr>
          <w:b/>
          <w:sz w:val="32"/>
          <w:szCs w:val="32"/>
          <w:lang w:val="nl-NL"/>
        </w:rPr>
      </w:pPr>
      <w:r w:rsidRPr="00D64911">
        <w:rPr>
          <w:b/>
          <w:sz w:val="32"/>
          <w:szCs w:val="32"/>
          <w:lang w:val="nl-NL"/>
        </w:rPr>
        <w:t>TOESPRAAK VAN BIANCA DEBAETS</w:t>
      </w:r>
    </w:p>
    <w:p w:rsidR="00684ACE" w:rsidRDefault="00684ACE" w:rsidP="00684ACE">
      <w:pPr>
        <w:ind w:left="708"/>
        <w:rPr>
          <w:b/>
          <w:sz w:val="32"/>
          <w:szCs w:val="32"/>
        </w:rPr>
      </w:pPr>
      <w:r w:rsidRPr="00D64911">
        <w:rPr>
          <w:b/>
          <w:sz w:val="32"/>
          <w:szCs w:val="32"/>
          <w:lang w:val="nl-NL"/>
        </w:rPr>
        <w:t>STAATSSECRETARIS VOOR VERKEERSVEILIGHEID, GELIJKE KANSEN, DIERENWELZIJN &amp; ONTWIKKELINGSSAMENWERKING</w:t>
      </w:r>
      <w:r w:rsidRPr="00B866D0">
        <w:rPr>
          <w:b/>
          <w:sz w:val="32"/>
          <w:szCs w:val="32"/>
        </w:rPr>
        <w:t xml:space="preserve">    </w:t>
      </w:r>
    </w:p>
    <w:p w:rsidR="00684ACE" w:rsidRDefault="009D10B6" w:rsidP="00684ACE">
      <w:pPr>
        <w:ind w:left="708"/>
        <w:rPr>
          <w:b/>
          <w:sz w:val="32"/>
          <w:szCs w:val="32"/>
        </w:rPr>
      </w:pPr>
      <w:r>
        <w:rPr>
          <w:b/>
          <w:sz w:val="32"/>
          <w:szCs w:val="32"/>
        </w:rPr>
        <w:t xml:space="preserve">   Openingsviering arme klaren-convent Maldegem</w:t>
      </w:r>
    </w:p>
    <w:p w:rsidR="00A84A42" w:rsidRPr="009D10B6" w:rsidRDefault="00A84A42" w:rsidP="00A84A42">
      <w:pPr>
        <w:ind w:left="1416" w:firstLine="708"/>
        <w:rPr>
          <w:b/>
          <w:sz w:val="32"/>
          <w:szCs w:val="32"/>
        </w:rPr>
      </w:pPr>
      <w:r>
        <w:rPr>
          <w:b/>
          <w:sz w:val="32"/>
          <w:szCs w:val="32"/>
        </w:rPr>
        <w:t>Van Brussel naar Middelburg en terug</w:t>
      </w:r>
    </w:p>
    <w:p w:rsidR="00861662" w:rsidRDefault="00861662" w:rsidP="00684ACE">
      <w:pPr>
        <w:spacing w:line="480" w:lineRule="auto"/>
      </w:pPr>
    </w:p>
    <w:p w:rsidR="00861662" w:rsidRPr="00684ACE" w:rsidRDefault="00861662" w:rsidP="00684ACE">
      <w:pPr>
        <w:spacing w:line="480" w:lineRule="auto"/>
        <w:rPr>
          <w:sz w:val="32"/>
          <w:szCs w:val="32"/>
        </w:rPr>
      </w:pPr>
      <w:r w:rsidRPr="00684ACE">
        <w:rPr>
          <w:sz w:val="32"/>
          <w:szCs w:val="32"/>
        </w:rPr>
        <w:t>Geachte burgemeester Van Den Bussche, beste Marleen</w:t>
      </w:r>
    </w:p>
    <w:p w:rsidR="00861662" w:rsidRPr="00684ACE" w:rsidRDefault="00861662" w:rsidP="00684ACE">
      <w:pPr>
        <w:spacing w:line="480" w:lineRule="auto"/>
        <w:rPr>
          <w:sz w:val="32"/>
          <w:szCs w:val="32"/>
        </w:rPr>
      </w:pPr>
      <w:r w:rsidRPr="00684ACE">
        <w:rPr>
          <w:sz w:val="32"/>
          <w:szCs w:val="32"/>
        </w:rPr>
        <w:t>Geachte erfgoedcomité van Maldegem, beste Eric</w:t>
      </w:r>
    </w:p>
    <w:p w:rsidR="00861662" w:rsidRPr="00684ACE" w:rsidRDefault="00861662" w:rsidP="00684ACE">
      <w:pPr>
        <w:spacing w:line="480" w:lineRule="auto"/>
        <w:rPr>
          <w:sz w:val="32"/>
          <w:szCs w:val="32"/>
        </w:rPr>
      </w:pPr>
      <w:r w:rsidRPr="00684ACE">
        <w:rPr>
          <w:sz w:val="32"/>
          <w:szCs w:val="32"/>
        </w:rPr>
        <w:t>Dames en heren,</w:t>
      </w:r>
    </w:p>
    <w:p w:rsidR="00861662" w:rsidRDefault="00861662" w:rsidP="00684ACE">
      <w:pPr>
        <w:spacing w:line="480" w:lineRule="auto"/>
      </w:pPr>
    </w:p>
    <w:p w:rsidR="00684ACE" w:rsidRDefault="00595E3E" w:rsidP="00684ACE">
      <w:pPr>
        <w:spacing w:line="480" w:lineRule="auto"/>
        <w:rPr>
          <w:sz w:val="32"/>
          <w:szCs w:val="32"/>
          <w:lang w:val="nl-NL"/>
        </w:rPr>
      </w:pPr>
      <w:r>
        <w:rPr>
          <w:sz w:val="32"/>
          <w:szCs w:val="32"/>
        </w:rPr>
        <w:t xml:space="preserve">Dank u voor de warme woorden, Marleen. </w:t>
      </w:r>
      <w:r w:rsidR="00861662" w:rsidRPr="00684ACE">
        <w:rPr>
          <w:sz w:val="32"/>
          <w:szCs w:val="32"/>
        </w:rPr>
        <w:t xml:space="preserve">Het doet me bijzonder veel plezier om hier vandaag in Middelburg samen met jullie deze opening te mogen vieren. Als staatssecretaris van het Brussels </w:t>
      </w:r>
      <w:r w:rsidR="00861662" w:rsidRPr="00684ACE">
        <w:rPr>
          <w:sz w:val="32"/>
          <w:szCs w:val="32"/>
        </w:rPr>
        <w:lastRenderedPageBreak/>
        <w:t>gewest woon ik natuurlijk bijzonder graag in Brussel</w:t>
      </w:r>
      <w:r w:rsidR="009D10B6">
        <w:rPr>
          <w:sz w:val="32"/>
          <w:szCs w:val="32"/>
        </w:rPr>
        <w:t xml:space="preserve">, maar ik heb heerlijke jeugdherinneringen </w:t>
      </w:r>
      <w:r w:rsidR="00684ACE" w:rsidRPr="00684ACE">
        <w:rPr>
          <w:sz w:val="32"/>
          <w:szCs w:val="32"/>
        </w:rPr>
        <w:t xml:space="preserve">en ik kom hier uiteraard heel graag terug. Want we hebben veel in Brussel, maar toch zijn er altijd een paar dingen die je mist. De prachtige, weidse omgeving (het vlakke land, zoals Jacques Brel zong). </w:t>
      </w:r>
      <w:r w:rsidR="00A84A42">
        <w:rPr>
          <w:sz w:val="32"/>
          <w:szCs w:val="32"/>
        </w:rPr>
        <w:t xml:space="preserve">Gelukkig is er nog een Middelburgstraat in Watermael-Bosvoorde (één van de 18 gemeentes van Brussel). </w:t>
      </w:r>
      <w:r w:rsidR="00684ACE" w:rsidRPr="00684ACE">
        <w:rPr>
          <w:sz w:val="32"/>
          <w:szCs w:val="32"/>
        </w:rPr>
        <w:t>Maar</w:t>
      </w:r>
      <w:r w:rsidR="00A84A42">
        <w:rPr>
          <w:sz w:val="32"/>
          <w:szCs w:val="32"/>
        </w:rPr>
        <w:t xml:space="preserve"> er is</w:t>
      </w:r>
      <w:r w:rsidR="00684ACE" w:rsidRPr="00684ACE">
        <w:rPr>
          <w:sz w:val="32"/>
          <w:szCs w:val="32"/>
        </w:rPr>
        <w:t xml:space="preserve"> ook dit arme klarenklooster </w:t>
      </w:r>
      <w:r w:rsidR="009D10B6">
        <w:rPr>
          <w:sz w:val="32"/>
          <w:szCs w:val="32"/>
        </w:rPr>
        <w:t>en de verjaardag van de 500</w:t>
      </w:r>
      <w:r w:rsidR="009D10B6" w:rsidRPr="009D10B6">
        <w:rPr>
          <w:sz w:val="32"/>
          <w:szCs w:val="32"/>
          <w:vertAlign w:val="superscript"/>
        </w:rPr>
        <w:t>e</w:t>
      </w:r>
      <w:r w:rsidR="009D10B6">
        <w:rPr>
          <w:sz w:val="32"/>
          <w:szCs w:val="32"/>
        </w:rPr>
        <w:t xml:space="preserve"> verjaardag van de stichting ‘Monasterium Clarissarum’</w:t>
      </w:r>
      <w:r>
        <w:rPr>
          <w:sz w:val="32"/>
          <w:szCs w:val="32"/>
        </w:rPr>
        <w:t xml:space="preserve">. Marleen zei het al </w:t>
      </w:r>
      <w:r w:rsidR="00A84A42">
        <w:rPr>
          <w:sz w:val="32"/>
          <w:szCs w:val="32"/>
        </w:rPr>
        <w:t>zoeven</w:t>
      </w:r>
      <w:r>
        <w:rPr>
          <w:sz w:val="32"/>
          <w:szCs w:val="32"/>
        </w:rPr>
        <w:t xml:space="preserve">. </w:t>
      </w:r>
      <w:r w:rsidRPr="00595E3E">
        <w:rPr>
          <w:sz w:val="32"/>
          <w:szCs w:val="32"/>
          <w:lang w:val="nl-NL"/>
        </w:rPr>
        <w:t>Hoe ku</w:t>
      </w:r>
      <w:r>
        <w:rPr>
          <w:sz w:val="32"/>
          <w:szCs w:val="32"/>
          <w:lang w:val="nl-NL"/>
        </w:rPr>
        <w:t>nnen we ons voorstellen wat er 5</w:t>
      </w:r>
      <w:r w:rsidRPr="00595E3E">
        <w:rPr>
          <w:sz w:val="32"/>
          <w:szCs w:val="32"/>
          <w:lang w:val="nl-NL"/>
        </w:rPr>
        <w:t xml:space="preserve">00 jaar geleden gebeurde? </w:t>
      </w:r>
      <w:r>
        <w:rPr>
          <w:sz w:val="32"/>
          <w:szCs w:val="32"/>
          <w:lang w:val="nl-NL"/>
        </w:rPr>
        <w:t>Het is soms al</w:t>
      </w:r>
      <w:r w:rsidRPr="00595E3E">
        <w:rPr>
          <w:sz w:val="32"/>
          <w:szCs w:val="32"/>
          <w:lang w:val="nl-NL"/>
        </w:rPr>
        <w:t xml:space="preserve"> moeilijk </w:t>
      </w:r>
      <w:r>
        <w:rPr>
          <w:sz w:val="32"/>
          <w:szCs w:val="32"/>
          <w:lang w:val="nl-NL"/>
        </w:rPr>
        <w:t xml:space="preserve">om je te herinneren wat je vorige week deed, </w:t>
      </w:r>
      <w:r w:rsidRPr="00595E3E">
        <w:rPr>
          <w:sz w:val="32"/>
          <w:szCs w:val="32"/>
          <w:lang w:val="nl-NL"/>
        </w:rPr>
        <w:t xml:space="preserve">hoe gaat dat dan voor </w:t>
      </w:r>
      <w:r w:rsidRPr="00595E3E">
        <w:rPr>
          <w:b/>
          <w:sz w:val="32"/>
          <w:szCs w:val="32"/>
          <w:lang w:val="nl-NL"/>
        </w:rPr>
        <w:t>vijf</w:t>
      </w:r>
      <w:r w:rsidRPr="00595E3E">
        <w:rPr>
          <w:rStyle w:val="Zwaar"/>
          <w:sz w:val="32"/>
          <w:szCs w:val="32"/>
          <w:lang w:val="nl-NL"/>
        </w:rPr>
        <w:t xml:space="preserve">honderd jaar </w:t>
      </w:r>
      <w:r w:rsidRPr="00595E3E">
        <w:rPr>
          <w:sz w:val="32"/>
          <w:szCs w:val="32"/>
          <w:lang w:val="nl-NL"/>
        </w:rPr>
        <w:t xml:space="preserve">geleden? Daar </w:t>
      </w:r>
      <w:r w:rsidR="00A84A42">
        <w:rPr>
          <w:sz w:val="32"/>
          <w:szCs w:val="32"/>
          <w:lang w:val="nl-NL"/>
        </w:rPr>
        <w:t>is het erfgoedcomité en</w:t>
      </w:r>
      <w:r>
        <w:rPr>
          <w:sz w:val="32"/>
          <w:szCs w:val="32"/>
          <w:lang w:val="nl-NL"/>
        </w:rPr>
        <w:t xml:space="preserve"> iedereen hier samen </w:t>
      </w:r>
      <w:r w:rsidRPr="00595E3E">
        <w:rPr>
          <w:sz w:val="32"/>
          <w:szCs w:val="32"/>
          <w:lang w:val="nl-NL"/>
        </w:rPr>
        <w:t>het antwoord op. Het is nauwelijks voorstelbaar hoe het er in die tijd aan toe ging,</w:t>
      </w:r>
      <w:r>
        <w:rPr>
          <w:sz w:val="32"/>
          <w:szCs w:val="32"/>
          <w:lang w:val="nl-NL"/>
        </w:rPr>
        <w:t xml:space="preserve"> maar met dit feestprogramma, dat zowel ontspanning, inspiratie als educatie biedt, zetten we al heel wat stappen in de goede richting. </w:t>
      </w:r>
    </w:p>
    <w:p w:rsidR="00942E5C" w:rsidRDefault="00942E5C" w:rsidP="00684ACE">
      <w:pPr>
        <w:spacing w:line="480" w:lineRule="auto"/>
        <w:rPr>
          <w:sz w:val="32"/>
          <w:szCs w:val="32"/>
          <w:lang w:val="nl-NL"/>
        </w:rPr>
      </w:pPr>
    </w:p>
    <w:p w:rsidR="00595E3E" w:rsidRDefault="00595E3E" w:rsidP="00684ACE">
      <w:pPr>
        <w:spacing w:line="480" w:lineRule="auto"/>
        <w:rPr>
          <w:sz w:val="32"/>
          <w:szCs w:val="32"/>
          <w:lang w:val="nl-NL"/>
        </w:rPr>
      </w:pPr>
      <w:r>
        <w:rPr>
          <w:sz w:val="32"/>
          <w:szCs w:val="32"/>
          <w:lang w:val="nl-NL"/>
        </w:rPr>
        <w:lastRenderedPageBreak/>
        <w:t>Erfgoed blijft stil, zolang de mensen uit een streek niet</w:t>
      </w:r>
      <w:r w:rsidR="00942E5C">
        <w:rPr>
          <w:sz w:val="32"/>
          <w:szCs w:val="32"/>
          <w:lang w:val="nl-NL"/>
        </w:rPr>
        <w:t xml:space="preserve"> als een gemeenschap</w:t>
      </w:r>
      <w:r>
        <w:rPr>
          <w:sz w:val="32"/>
          <w:szCs w:val="32"/>
          <w:lang w:val="nl-NL"/>
        </w:rPr>
        <w:t xml:space="preserve"> samenkom</w:t>
      </w:r>
      <w:r w:rsidR="00A84A42">
        <w:rPr>
          <w:sz w:val="32"/>
          <w:szCs w:val="32"/>
          <w:lang w:val="nl-NL"/>
        </w:rPr>
        <w:t>en</w:t>
      </w:r>
      <w:r>
        <w:rPr>
          <w:sz w:val="32"/>
          <w:szCs w:val="32"/>
          <w:lang w:val="nl-NL"/>
        </w:rPr>
        <w:t xml:space="preserve"> om het verhaal te vertellen, om het samen te beleven.</w:t>
      </w:r>
      <w:r w:rsidR="00942E5C" w:rsidRPr="00942E5C">
        <w:rPr>
          <w:rFonts w:ascii="Verdana" w:hAnsi="Verdana"/>
          <w:color w:val="4F4E4E"/>
          <w:sz w:val="20"/>
          <w:szCs w:val="20"/>
          <w:lang w:val="nl-NL"/>
        </w:rPr>
        <w:t xml:space="preserve"> </w:t>
      </w:r>
      <w:r w:rsidR="00942E5C" w:rsidRPr="00942E5C">
        <w:rPr>
          <w:sz w:val="32"/>
          <w:szCs w:val="32"/>
          <w:lang w:val="nl-NL"/>
        </w:rPr>
        <w:t xml:space="preserve">Dat is een belangrijk woord: </w:t>
      </w:r>
      <w:r w:rsidR="00942E5C" w:rsidRPr="00942E5C">
        <w:rPr>
          <w:rStyle w:val="Zwaar"/>
          <w:sz w:val="32"/>
          <w:szCs w:val="32"/>
          <w:lang w:val="nl-NL"/>
        </w:rPr>
        <w:t>gemeenschap</w:t>
      </w:r>
      <w:r w:rsidR="00942E5C" w:rsidRPr="00942E5C">
        <w:rPr>
          <w:sz w:val="32"/>
          <w:szCs w:val="32"/>
          <w:lang w:val="nl-NL"/>
        </w:rPr>
        <w:t xml:space="preserve">. En dat is ook wat ik vandaag hier voor me zie. Want erfgoed is altijd collectief bezit. Het zijn mensen </w:t>
      </w:r>
      <w:r w:rsidR="00E6412F">
        <w:rPr>
          <w:sz w:val="32"/>
          <w:szCs w:val="32"/>
          <w:lang w:val="nl-NL"/>
        </w:rPr>
        <w:t xml:space="preserve">uit een gemeenschap </w:t>
      </w:r>
      <w:r w:rsidR="00942E5C" w:rsidRPr="00942E5C">
        <w:rPr>
          <w:sz w:val="32"/>
          <w:szCs w:val="32"/>
          <w:lang w:val="nl-NL"/>
        </w:rPr>
        <w:t>die het initiatief nemen om dit te koesteren, te bewaren en op een eigentijdse wijze door te geven.</w:t>
      </w:r>
      <w:r>
        <w:rPr>
          <w:sz w:val="32"/>
          <w:szCs w:val="32"/>
          <w:lang w:val="nl-NL"/>
        </w:rPr>
        <w:t xml:space="preserve"> En dat is wat we vandaag en de komende maanden gaan doen. En ik ben blij – en een beetje trots – dat ik als ‘verloren zoon</w:t>
      </w:r>
      <w:r w:rsidR="00942E5C">
        <w:rPr>
          <w:sz w:val="32"/>
          <w:szCs w:val="32"/>
          <w:lang w:val="nl-NL"/>
        </w:rPr>
        <w:t xml:space="preserve"> of - beter -</w:t>
      </w:r>
      <w:r>
        <w:rPr>
          <w:sz w:val="32"/>
          <w:szCs w:val="32"/>
          <w:lang w:val="nl-NL"/>
        </w:rPr>
        <w:t xml:space="preserve"> dochter’ hier weer op de stoep mag staan o</w:t>
      </w:r>
      <w:r w:rsidR="00942E5C">
        <w:rPr>
          <w:sz w:val="32"/>
          <w:szCs w:val="32"/>
          <w:lang w:val="nl-NL"/>
        </w:rPr>
        <w:t xml:space="preserve">m </w:t>
      </w:r>
      <w:r>
        <w:rPr>
          <w:sz w:val="32"/>
          <w:szCs w:val="32"/>
          <w:lang w:val="nl-NL"/>
        </w:rPr>
        <w:t>als ambassadeur dat verhaal</w:t>
      </w:r>
      <w:r w:rsidR="00942E5C">
        <w:rPr>
          <w:sz w:val="32"/>
          <w:szCs w:val="32"/>
          <w:lang w:val="nl-NL"/>
        </w:rPr>
        <w:t xml:space="preserve"> mee te verspreiden</w:t>
      </w:r>
      <w:r>
        <w:rPr>
          <w:sz w:val="32"/>
          <w:szCs w:val="32"/>
          <w:lang w:val="nl-NL"/>
        </w:rPr>
        <w:t xml:space="preserve">. </w:t>
      </w:r>
    </w:p>
    <w:p w:rsidR="00595E3E" w:rsidRDefault="00595E3E" w:rsidP="00684ACE">
      <w:pPr>
        <w:spacing w:line="480" w:lineRule="auto"/>
        <w:rPr>
          <w:rFonts w:cs="Arial"/>
          <w:bCs/>
          <w:sz w:val="32"/>
          <w:szCs w:val="32"/>
        </w:rPr>
      </w:pPr>
      <w:r>
        <w:rPr>
          <w:sz w:val="32"/>
          <w:szCs w:val="32"/>
          <w:lang w:val="nl-NL"/>
        </w:rPr>
        <w:t>Er zijn er nog. Ik denk aan Rogier Van Der Weyden</w:t>
      </w:r>
      <w:r w:rsidR="00942E5C">
        <w:rPr>
          <w:sz w:val="32"/>
          <w:szCs w:val="32"/>
          <w:lang w:val="nl-NL"/>
        </w:rPr>
        <w:t>. Dat was ook een halve Brusselaar, die Middelburg</w:t>
      </w:r>
      <w:r w:rsidR="00E6412F">
        <w:rPr>
          <w:sz w:val="32"/>
          <w:szCs w:val="32"/>
          <w:lang w:val="nl-NL"/>
        </w:rPr>
        <w:t xml:space="preserve"> letterlijk en figuurlijk</w:t>
      </w:r>
      <w:r w:rsidR="00942E5C">
        <w:rPr>
          <w:sz w:val="32"/>
          <w:szCs w:val="32"/>
          <w:lang w:val="nl-NL"/>
        </w:rPr>
        <w:t xml:space="preserve"> mee op de kaart zette met de </w:t>
      </w:r>
      <w:r w:rsidR="00942E5C" w:rsidRPr="00942E5C">
        <w:rPr>
          <w:rFonts w:cs="Arial"/>
          <w:bCs/>
          <w:sz w:val="32"/>
          <w:szCs w:val="32"/>
        </w:rPr>
        <w:t>Bladelin Triptiek</w:t>
      </w:r>
      <w:r w:rsidR="00E6412F">
        <w:rPr>
          <w:rFonts w:cs="Arial"/>
          <w:bCs/>
          <w:sz w:val="32"/>
          <w:szCs w:val="32"/>
        </w:rPr>
        <w:t xml:space="preserve">. Naar de befaamde Pieter Bladelin, heer van Middelburg. Het schilderij staat ook wel bekend als het Middelburg Altar omdat je er de prachtige burcht en de middeleeuwse stad kon op zien. </w:t>
      </w:r>
    </w:p>
    <w:p w:rsidR="00E6412F" w:rsidRDefault="00E6412F" w:rsidP="00684ACE">
      <w:pPr>
        <w:spacing w:line="480" w:lineRule="auto"/>
        <w:rPr>
          <w:sz w:val="32"/>
          <w:szCs w:val="32"/>
        </w:rPr>
      </w:pPr>
      <w:r>
        <w:rPr>
          <w:rFonts w:cs="Arial"/>
          <w:bCs/>
          <w:sz w:val="32"/>
          <w:szCs w:val="32"/>
        </w:rPr>
        <w:lastRenderedPageBreak/>
        <w:t>En straks mogen we de beeldenreeks ‘het zonnelied’ van priester-beeldhouwer Omer Gielliet bewonderen. Maar nu is het</w:t>
      </w:r>
      <w:r w:rsidR="005A7717">
        <w:rPr>
          <w:rFonts w:cs="Arial"/>
          <w:bCs/>
          <w:sz w:val="32"/>
          <w:szCs w:val="32"/>
        </w:rPr>
        <w:t xml:space="preserve"> mijn eer om een andere meester</w:t>
      </w:r>
      <w:r>
        <w:rPr>
          <w:rFonts w:cs="Arial"/>
          <w:bCs/>
          <w:sz w:val="32"/>
          <w:szCs w:val="32"/>
        </w:rPr>
        <w:t xml:space="preserve"> te int</w:t>
      </w:r>
      <w:r w:rsidR="000E5F9F">
        <w:rPr>
          <w:rFonts w:cs="Arial"/>
          <w:bCs/>
          <w:sz w:val="32"/>
          <w:szCs w:val="32"/>
        </w:rPr>
        <w:t xml:space="preserve">roduceren. Een echte maestro. </w:t>
      </w:r>
      <w:r w:rsidR="00A84A42">
        <w:rPr>
          <w:rFonts w:cs="Arial"/>
          <w:bCs/>
          <w:sz w:val="32"/>
          <w:szCs w:val="32"/>
        </w:rPr>
        <w:t xml:space="preserve">Jos Van Immerseel is een wereldwijd bejubelde dirigent, musicus, pianist en klavecimbel-speler. Hij maakte indruk met z’n interpretaties van Mozart, Beethoven en Schubert. Hij gaf les in Amsterdam, het conservatorium van Parijs en de festivals van </w:t>
      </w:r>
      <w:hyperlink r:id="rId7" w:tooltip="La Roque-d'Anthéron" w:history="1">
        <w:r w:rsidR="00A84A42" w:rsidRPr="00A84A42">
          <w:rPr>
            <w:rStyle w:val="Hyperlink"/>
            <w:color w:val="auto"/>
            <w:sz w:val="32"/>
            <w:szCs w:val="32"/>
            <w:u w:val="none"/>
          </w:rPr>
          <w:t>La Roque-d'Anthéron</w:t>
        </w:r>
      </w:hyperlink>
      <w:r w:rsidR="00A84A42" w:rsidRPr="00A84A42">
        <w:rPr>
          <w:sz w:val="32"/>
          <w:szCs w:val="32"/>
        </w:rPr>
        <w:t xml:space="preserve">, </w:t>
      </w:r>
      <w:hyperlink r:id="rId8" w:tooltip="Utrech (page does not exist)" w:history="1">
        <w:r w:rsidR="00A84A42" w:rsidRPr="00A84A42">
          <w:rPr>
            <w:rStyle w:val="Hyperlink"/>
            <w:color w:val="auto"/>
            <w:sz w:val="32"/>
            <w:szCs w:val="32"/>
            <w:u w:val="none"/>
          </w:rPr>
          <w:t>Utrecht</w:t>
        </w:r>
      </w:hyperlink>
      <w:r w:rsidR="00A84A42" w:rsidRPr="00A84A42">
        <w:rPr>
          <w:sz w:val="32"/>
          <w:szCs w:val="32"/>
        </w:rPr>
        <w:t xml:space="preserve">, </w:t>
      </w:r>
      <w:hyperlink r:id="rId9" w:tooltip="Sopron" w:history="1">
        <w:r w:rsidR="00A84A42" w:rsidRPr="00A84A42">
          <w:rPr>
            <w:rStyle w:val="Hyperlink"/>
            <w:color w:val="auto"/>
            <w:sz w:val="32"/>
            <w:szCs w:val="32"/>
            <w:u w:val="none"/>
          </w:rPr>
          <w:t>Sopron</w:t>
        </w:r>
      </w:hyperlink>
      <w:r w:rsidR="00A84A42">
        <w:rPr>
          <w:sz w:val="32"/>
          <w:szCs w:val="32"/>
        </w:rPr>
        <w:t xml:space="preserve"> &amp;</w:t>
      </w:r>
      <w:r w:rsidR="00A84A42" w:rsidRPr="00A84A42">
        <w:rPr>
          <w:sz w:val="32"/>
          <w:szCs w:val="32"/>
        </w:rPr>
        <w:t xml:space="preserve"> </w:t>
      </w:r>
      <w:hyperlink r:id="rId10" w:tooltip="Ancona" w:history="1">
        <w:r w:rsidR="00A84A42" w:rsidRPr="00A84A42">
          <w:rPr>
            <w:rStyle w:val="Hyperlink"/>
            <w:color w:val="auto"/>
            <w:sz w:val="32"/>
            <w:szCs w:val="32"/>
            <w:u w:val="none"/>
          </w:rPr>
          <w:t>Ancona</w:t>
        </w:r>
      </w:hyperlink>
      <w:r w:rsidR="00A84A42" w:rsidRPr="00A84A42">
        <w:rPr>
          <w:sz w:val="32"/>
          <w:szCs w:val="32"/>
        </w:rPr>
        <w:t>.</w:t>
      </w:r>
      <w:r w:rsidR="005A7717">
        <w:rPr>
          <w:sz w:val="32"/>
          <w:szCs w:val="32"/>
        </w:rPr>
        <w:t xml:space="preserve"> Vaak reist hij ook rond met zijn eigen instrumenten. (Stel u dat voor met een fortepiano). En voor vandaag mogen we opnieuw iets bijzonders verwachten: een reproductie van een Italiaans clavecimbel. Gebouwd in Brussel door Michel De Mayer overigens – alweer een link naar de hoofdstad. En de maestro zal u opnieuw tonen waarom hij niet alleen een kenner is van de Romantische periode maar ook van de Renaissance en de Barok. </w:t>
      </w:r>
    </w:p>
    <w:p w:rsidR="005A7717" w:rsidRDefault="005A7717" w:rsidP="00684ACE">
      <w:pPr>
        <w:spacing w:line="480" w:lineRule="auto"/>
        <w:rPr>
          <w:sz w:val="32"/>
          <w:szCs w:val="32"/>
        </w:rPr>
      </w:pPr>
      <w:r>
        <w:rPr>
          <w:sz w:val="32"/>
          <w:szCs w:val="32"/>
        </w:rPr>
        <w:t>Dames en heren,</w:t>
      </w:r>
    </w:p>
    <w:p w:rsidR="005A7717" w:rsidRDefault="005A7717" w:rsidP="00684ACE">
      <w:pPr>
        <w:spacing w:line="480" w:lineRule="auto"/>
        <w:rPr>
          <w:sz w:val="32"/>
          <w:szCs w:val="32"/>
        </w:rPr>
      </w:pPr>
      <w:r>
        <w:rPr>
          <w:sz w:val="32"/>
          <w:szCs w:val="32"/>
        </w:rPr>
        <w:t>Ik wens u een schitterend concert!</w:t>
      </w:r>
    </w:p>
    <w:p w:rsidR="005A7717" w:rsidRDefault="005A7717" w:rsidP="00684ACE">
      <w:pPr>
        <w:spacing w:line="480" w:lineRule="auto"/>
        <w:rPr>
          <w:sz w:val="32"/>
          <w:szCs w:val="32"/>
        </w:rPr>
      </w:pPr>
      <w:r>
        <w:rPr>
          <w:sz w:val="32"/>
          <w:szCs w:val="32"/>
        </w:rPr>
        <w:t>(Ik dank u)</w:t>
      </w:r>
    </w:p>
    <w:p w:rsidR="005A7717" w:rsidRDefault="005A7717" w:rsidP="00684ACE">
      <w:pPr>
        <w:spacing w:line="480" w:lineRule="auto"/>
        <w:rPr>
          <w:sz w:val="32"/>
          <w:szCs w:val="32"/>
        </w:rPr>
      </w:pPr>
      <w:r>
        <w:rPr>
          <w:sz w:val="32"/>
          <w:szCs w:val="32"/>
        </w:rPr>
        <w:lastRenderedPageBreak/>
        <w:t>Bianca Debaets</w:t>
      </w:r>
    </w:p>
    <w:p w:rsidR="005A7717" w:rsidRDefault="005A7717" w:rsidP="00684ACE">
      <w:pPr>
        <w:spacing w:line="480" w:lineRule="auto"/>
        <w:rPr>
          <w:sz w:val="32"/>
          <w:szCs w:val="32"/>
        </w:rPr>
      </w:pPr>
      <w:r>
        <w:rPr>
          <w:sz w:val="32"/>
          <w:szCs w:val="32"/>
        </w:rPr>
        <w:t>Staatssecretaris</w:t>
      </w:r>
    </w:p>
    <w:p w:rsidR="005A7717" w:rsidRDefault="005A7717" w:rsidP="00684ACE">
      <w:pPr>
        <w:spacing w:line="480" w:lineRule="auto"/>
        <w:rPr>
          <w:sz w:val="32"/>
          <w:szCs w:val="32"/>
        </w:rPr>
      </w:pPr>
      <w:r>
        <w:rPr>
          <w:noProof/>
          <w:sz w:val="32"/>
          <w:szCs w:val="32"/>
          <w:lang w:eastAsia="nl-BE"/>
        </w:rPr>
        <w:drawing>
          <wp:inline distT="0" distB="0" distL="0" distR="0">
            <wp:extent cx="4398264" cy="228600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el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8264" cy="2286000"/>
                    </a:xfrm>
                    <a:prstGeom prst="rect">
                      <a:avLst/>
                    </a:prstGeom>
                  </pic:spPr>
                </pic:pic>
              </a:graphicData>
            </a:graphic>
          </wp:inline>
        </w:drawing>
      </w:r>
    </w:p>
    <w:p w:rsidR="005A7717" w:rsidRPr="005A7717" w:rsidRDefault="005A7717" w:rsidP="00684ACE">
      <w:pPr>
        <w:spacing w:line="480" w:lineRule="auto"/>
        <w:rPr>
          <w:i/>
          <w:sz w:val="32"/>
          <w:szCs w:val="32"/>
        </w:rPr>
      </w:pPr>
      <w:r>
        <w:rPr>
          <w:i/>
          <w:sz w:val="32"/>
          <w:szCs w:val="32"/>
        </w:rPr>
        <w:t>(Bladelin – Middelburg Altar)</w:t>
      </w:r>
    </w:p>
    <w:p w:rsidR="005A7717" w:rsidRPr="00A84A42" w:rsidRDefault="005A7717" w:rsidP="00684ACE">
      <w:pPr>
        <w:spacing w:line="480" w:lineRule="auto"/>
        <w:rPr>
          <w:sz w:val="32"/>
          <w:szCs w:val="32"/>
        </w:rPr>
      </w:pPr>
    </w:p>
    <w:p w:rsidR="00973280" w:rsidRDefault="00684ACE" w:rsidP="005A7717">
      <w:r w:rsidRPr="00595E3E">
        <w:rPr>
          <w:sz w:val="32"/>
          <w:szCs w:val="32"/>
        </w:rPr>
        <w:t xml:space="preserve"> </w:t>
      </w:r>
    </w:p>
    <w:sectPr w:rsidR="00973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2D46"/>
    <w:multiLevelType w:val="hybridMultilevel"/>
    <w:tmpl w:val="02EA256E"/>
    <w:lvl w:ilvl="0" w:tplc="15DE4E58">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80"/>
    <w:rsid w:val="000E5F9F"/>
    <w:rsid w:val="001636C9"/>
    <w:rsid w:val="00595E3E"/>
    <w:rsid w:val="005A7717"/>
    <w:rsid w:val="00684ACE"/>
    <w:rsid w:val="00861662"/>
    <w:rsid w:val="00942E5C"/>
    <w:rsid w:val="00973280"/>
    <w:rsid w:val="009D10B6"/>
    <w:rsid w:val="00A60983"/>
    <w:rsid w:val="00A84A42"/>
    <w:rsid w:val="00E6412F"/>
    <w:rsid w:val="00EA1C06"/>
    <w:rsid w:val="00EC44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280"/>
    <w:pPr>
      <w:ind w:left="720"/>
      <w:contextualSpacing/>
    </w:pPr>
  </w:style>
  <w:style w:type="paragraph" w:styleId="Ballontekst">
    <w:name w:val="Balloon Text"/>
    <w:basedOn w:val="Standaard"/>
    <w:link w:val="BallontekstChar"/>
    <w:uiPriority w:val="99"/>
    <w:semiHidden/>
    <w:unhideWhenUsed/>
    <w:rsid w:val="00684A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ACE"/>
    <w:rPr>
      <w:rFonts w:ascii="Tahoma" w:hAnsi="Tahoma" w:cs="Tahoma"/>
      <w:sz w:val="16"/>
      <w:szCs w:val="16"/>
    </w:rPr>
  </w:style>
  <w:style w:type="character" w:styleId="Zwaar">
    <w:name w:val="Strong"/>
    <w:basedOn w:val="Standaardalinea-lettertype"/>
    <w:uiPriority w:val="22"/>
    <w:qFormat/>
    <w:rsid w:val="00595E3E"/>
    <w:rPr>
      <w:b/>
      <w:bCs/>
    </w:rPr>
  </w:style>
  <w:style w:type="character" w:styleId="Hyperlink">
    <w:name w:val="Hyperlink"/>
    <w:basedOn w:val="Standaardalinea-lettertype"/>
    <w:uiPriority w:val="99"/>
    <w:semiHidden/>
    <w:unhideWhenUsed/>
    <w:rsid w:val="00A84A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3280"/>
    <w:pPr>
      <w:ind w:left="720"/>
      <w:contextualSpacing/>
    </w:pPr>
  </w:style>
  <w:style w:type="paragraph" w:styleId="Ballontekst">
    <w:name w:val="Balloon Text"/>
    <w:basedOn w:val="Standaard"/>
    <w:link w:val="BallontekstChar"/>
    <w:uiPriority w:val="99"/>
    <w:semiHidden/>
    <w:unhideWhenUsed/>
    <w:rsid w:val="00684A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4ACE"/>
    <w:rPr>
      <w:rFonts w:ascii="Tahoma" w:hAnsi="Tahoma" w:cs="Tahoma"/>
      <w:sz w:val="16"/>
      <w:szCs w:val="16"/>
    </w:rPr>
  </w:style>
  <w:style w:type="character" w:styleId="Zwaar">
    <w:name w:val="Strong"/>
    <w:basedOn w:val="Standaardalinea-lettertype"/>
    <w:uiPriority w:val="22"/>
    <w:qFormat/>
    <w:rsid w:val="00595E3E"/>
    <w:rPr>
      <w:b/>
      <w:bCs/>
    </w:rPr>
  </w:style>
  <w:style w:type="character" w:styleId="Hyperlink">
    <w:name w:val="Hyperlink"/>
    <w:basedOn w:val="Standaardalinea-lettertype"/>
    <w:uiPriority w:val="99"/>
    <w:semiHidden/>
    <w:unhideWhenUsed/>
    <w:rsid w:val="00A84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ndex.php?title=Utrech&amp;action=edit&amp;redlink=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La_Roque-d%27Anth%C3%A9r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en.wikipedia.org/wiki/Ancona" TargetMode="External"/><Relationship Id="rId4" Type="http://schemas.openxmlformats.org/officeDocument/2006/relationships/settings" Target="settings.xml"/><Relationship Id="rId9" Type="http://schemas.openxmlformats.org/officeDocument/2006/relationships/hyperlink" Target="http://en.wikipedia.org/wiki/Sopr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MAERTENS Anton</dc:creator>
  <cp:lastModifiedBy>Els Vyncke</cp:lastModifiedBy>
  <cp:revision>2</cp:revision>
  <dcterms:created xsi:type="dcterms:W3CDTF">2015-04-08T08:18:00Z</dcterms:created>
  <dcterms:modified xsi:type="dcterms:W3CDTF">2015-04-08T08:18:00Z</dcterms:modified>
</cp:coreProperties>
</file>